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3A98" w14:textId="77777777" w:rsidR="004A60B4" w:rsidRPr="00B15549" w:rsidRDefault="004A60B4" w:rsidP="004A60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75675"/>
          <w:sz w:val="27"/>
          <w:szCs w:val="27"/>
          <w:lang w:eastAsia="pl-PL"/>
        </w:rPr>
      </w:pPr>
      <w:r w:rsidRPr="00B15549">
        <w:rPr>
          <w:rFonts w:ascii="Arial" w:eastAsia="Times New Roman" w:hAnsi="Arial" w:cs="Arial"/>
          <w:b/>
          <w:bCs/>
          <w:color w:val="775675"/>
          <w:sz w:val="27"/>
          <w:szCs w:val="27"/>
          <w:lang w:eastAsia="pl-PL"/>
        </w:rPr>
        <w:t>ROZPORZĄDZENIE</w:t>
      </w:r>
      <w:r w:rsidRPr="00B15549">
        <w:rPr>
          <w:rFonts w:ascii="Arial" w:eastAsia="Times New Roman" w:hAnsi="Arial" w:cs="Arial"/>
          <w:b/>
          <w:bCs/>
          <w:color w:val="775675"/>
          <w:sz w:val="27"/>
          <w:szCs w:val="27"/>
          <w:lang w:eastAsia="pl-PL"/>
        </w:rPr>
        <w:br/>
        <w:t>MINISTRA EDUKACJI NARODOWEJ</w:t>
      </w:r>
    </w:p>
    <w:p w14:paraId="249F9A2F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6C546C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b/>
          <w:bCs/>
          <w:color w:val="6C546C"/>
          <w:sz w:val="20"/>
          <w:szCs w:val="20"/>
          <w:lang w:eastAsia="pl-PL"/>
        </w:rPr>
        <w:t>z dnia 12 lutego 2019 r.</w:t>
      </w:r>
    </w:p>
    <w:p w14:paraId="19EAC310" w14:textId="77777777" w:rsidR="004A60B4" w:rsidRPr="00B15549" w:rsidRDefault="004A60B4" w:rsidP="004A60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C546C"/>
          <w:sz w:val="23"/>
          <w:szCs w:val="23"/>
          <w:lang w:eastAsia="pl-PL"/>
        </w:rPr>
      </w:pPr>
      <w:r w:rsidRPr="00B15549">
        <w:rPr>
          <w:rFonts w:ascii="Arial" w:eastAsia="Times New Roman" w:hAnsi="Arial" w:cs="Arial"/>
          <w:b/>
          <w:bCs/>
          <w:color w:val="6C546C"/>
          <w:sz w:val="23"/>
          <w:szCs w:val="23"/>
          <w:lang w:eastAsia="pl-PL"/>
        </w:rPr>
        <w:t>w sprawie doradztwa zawodowego</w:t>
      </w:r>
    </w:p>
    <w:p w14:paraId="5E49EE73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657380"/>
          <w:sz w:val="17"/>
          <w:szCs w:val="17"/>
          <w:lang w:eastAsia="pl-PL"/>
        </w:rPr>
      </w:pPr>
      <w:r w:rsidRPr="00B15549">
        <w:rPr>
          <w:rFonts w:ascii="Arial" w:eastAsia="Times New Roman" w:hAnsi="Arial" w:cs="Arial"/>
          <w:color w:val="657380"/>
          <w:sz w:val="17"/>
          <w:szCs w:val="17"/>
          <w:lang w:eastAsia="pl-PL"/>
        </w:rPr>
        <w:t>(Dz. U. poz. 325)</w:t>
      </w:r>
    </w:p>
    <w:p w14:paraId="554DABB9" w14:textId="77777777" w:rsidR="004A60B4" w:rsidRPr="00B15549" w:rsidRDefault="004A60B4" w:rsidP="004A60B4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775675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b/>
          <w:bCs/>
          <w:color w:val="775675"/>
          <w:sz w:val="20"/>
          <w:szCs w:val="20"/>
          <w:lang w:eastAsia="pl-PL"/>
        </w:rPr>
        <w:t>ogłoszono dnia 20 lutego 2019 r.</w:t>
      </w:r>
      <w:r w:rsidRPr="00B15549">
        <w:rPr>
          <w:rFonts w:ascii="Arial" w:eastAsia="Times New Roman" w:hAnsi="Arial" w:cs="Arial"/>
          <w:b/>
          <w:bCs/>
          <w:color w:val="775675"/>
          <w:sz w:val="20"/>
          <w:szCs w:val="20"/>
          <w:lang w:eastAsia="pl-PL"/>
        </w:rPr>
        <w:br/>
        <w:t>obowiązuje od dnia 1 września 2019 r.</w:t>
      </w:r>
    </w:p>
    <w:p w14:paraId="1FC1B69E" w14:textId="77777777" w:rsidR="004A60B4" w:rsidRPr="00B15549" w:rsidRDefault="004A60B4" w:rsidP="004A60B4">
      <w:pPr>
        <w:shd w:val="clear" w:color="auto" w:fill="FFFFFF"/>
        <w:spacing w:before="150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bookmarkStart w:id="0" w:name="P4917A2"/>
      <w:bookmarkEnd w:id="0"/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Na podstawie </w:t>
      </w:r>
      <w:hyperlink r:id="rId4" w:anchor="P4186A209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26a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3 ustawy z dnia 14 grudnia 2016 r. - Prawo oświatowe zarządza się, co następuje:</w:t>
      </w:r>
    </w:p>
    <w:p w14:paraId="6587A024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bookmarkStart w:id="1" w:name="P4917A3"/>
      <w:bookmarkEnd w:id="1"/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§ 1. Rozporządzenie określa treści programowe z zakresu doradztwa zawodowego, sposób realizacji doradztwa zawodowego oraz zadania doradcy zawodowego.</w:t>
      </w:r>
    </w:p>
    <w:p w14:paraId="1F176FA1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bookmarkStart w:id="2" w:name="P4917A4"/>
      <w:bookmarkEnd w:id="2"/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§ 2. Treści programowe z zakresu doradztwa zawodowego dla:</w:t>
      </w:r>
    </w:p>
    <w:p w14:paraId="61223234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1) przedszkoli, oddziałów przedszkolnych w szkołach podstawowych i innych form wychowania przedszkolnego - określa </w:t>
      </w:r>
      <w:hyperlink r:id="rId5" w:anchor="P4917A13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załącznik nr 1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do rozporządzenia;</w:t>
      </w:r>
    </w:p>
    <w:p w14:paraId="77ECD000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2) klas I-VI szkół podstawowych - określa </w:t>
      </w:r>
      <w:hyperlink r:id="rId6" w:anchor="P4917A14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załącznik nr 2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do rozporządzenia;</w:t>
      </w:r>
    </w:p>
    <w:p w14:paraId="52F48B68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3) klas VII i VIII szkół podstawowych - określa </w:t>
      </w:r>
      <w:hyperlink r:id="rId7" w:anchor="P4917A1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załącznik nr 3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do rozporządzenia;</w:t>
      </w:r>
    </w:p>
    <w:p w14:paraId="0A94F4EB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4) branżowych szkół I stopnia - określa </w:t>
      </w:r>
      <w:hyperlink r:id="rId8" w:anchor="P4917A16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załącznik nr 4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do rozporządzenia;</w:t>
      </w:r>
    </w:p>
    <w:p w14:paraId="0F849093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5) liceów ogólnokształcących - określa </w:t>
      </w:r>
      <w:hyperlink r:id="rId9" w:anchor="P4917A17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załącznik nr 5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do rozporządzenia;</w:t>
      </w:r>
    </w:p>
    <w:p w14:paraId="6BAB0987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6) techników - określa </w:t>
      </w:r>
      <w:hyperlink r:id="rId10" w:anchor="P4917A18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załącznik nr 6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do rozporządzenia;</w:t>
      </w:r>
    </w:p>
    <w:p w14:paraId="1B996DBE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7) branżowych szkół II stopnia, szkół policealnych i szkół dla dorosłych - określa </w:t>
      </w:r>
      <w:hyperlink r:id="rId11" w:anchor="P4917A19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załącznik nr 7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do rozporządzenia.</w:t>
      </w:r>
    </w:p>
    <w:p w14:paraId="6813C280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bookmarkStart w:id="3" w:name="P4917A5"/>
      <w:bookmarkEnd w:id="3"/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§ 3. Doradztwo zawodowe jest realizowane:</w:t>
      </w:r>
    </w:p>
    <w:p w14:paraId="59199658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1) w przedszkolach, oddziałach przedszkolnych w szkołach podstawowych i innych formach wychowania przedszkolnego na zajęciach edukacyjnych wychowania przedszkolnego prowadzonych zgodnie z przyjętymi programami wychowania przedszkolnego;</w:t>
      </w:r>
    </w:p>
    <w:p w14:paraId="45A992BF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2) w klasach I-VI szkół podstawowych na obowiązkowych zajęciach edukacyjnych z zakresu kształcenia ogólnego, o których mowa w </w:t>
      </w:r>
      <w:hyperlink r:id="rId12" w:anchor="P4186A116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109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 pkt 1 ustawy z dnia 14 grudnia 2016 r. - Prawo oświatowe, zwanej dalej „ustawą”;</w:t>
      </w:r>
    </w:p>
    <w:p w14:paraId="156F8EFE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3) w klasach VII i VIII szkół podstawowych oraz w szkołach ponadpodstawowych, o których mowa w </w:t>
      </w:r>
      <w:hyperlink r:id="rId13" w:anchor="P4917A4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§ 2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pkt 4-7, na obowiązkowych zajęciach edukacyjnych z zakresu kształcenia ogólnego, a w przypadku szkół prowadzących kształcenie zawodowe również na obowiązkowych zajęciach edukacyjnych z zakresu kształcenia w zawodzie, o których mowa w </w:t>
      </w:r>
      <w:hyperlink r:id="rId14" w:anchor="P4186A116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109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 pkt 1 ustawy, a także w szkołach specjalnych przysposabiających do pracy - na obowiązkowych zajęciach edukacyjnych;</w:t>
      </w:r>
    </w:p>
    <w:p w14:paraId="73CD656F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4) w klasach VII i VIII szkół podstawowych, w branżowych szkołach I stopnia, liceach ogólnokształcących i technikach, z wyjątkiem szkół dla dorosłych, na zajęciach z zakresu doradztwa zawodowego, o których mowa w </w:t>
      </w:r>
      <w:hyperlink r:id="rId15" w:anchor="P4186A116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109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 pkt 7 ustawy;</w:t>
      </w:r>
    </w:p>
    <w:p w14:paraId="29B95840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5) w szkołach podstawowych i szkołach ponadpodstawowych, na zajęciach związanych z wyborem kierunku kształcenia i zawodu prowadzonych w ramach pomocy psychologiczno-pedagogicznej, zgodnie z przepisami wydanymi na podstawie </w:t>
      </w:r>
      <w:hyperlink r:id="rId16" w:anchor="P4186A52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47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 pkt 5 ustawy;</w:t>
      </w:r>
    </w:p>
    <w:p w14:paraId="467B4BB8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6) w szkołach podstawowych i szkołach ponadpodstawowych, z wyjątkiem branżowych szkół II stopnia, szkół specjalnych przysposabiających do pracy, szkół policealnych i szkół dla dorosłych, na zajęciach z nauczycielem wychowawcą opiekującym się oddziałem;</w:t>
      </w:r>
    </w:p>
    <w:p w14:paraId="03149BBA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 xml:space="preserve">7) w przedszkolach, oddziałach przedszkolnych w szkołach podstawowych i innych formach wychowania przedszkolnego, szkołach podstawowych i szkołach ponadpodstawowych z wyjątkiem branżowych szkół II stopnia, szkół policealnych i szkół dla dorosłych, w ramach wizyt </w:t>
      </w:r>
      <w:proofErr w:type="spellStart"/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zawodoznawczych</w:t>
      </w:r>
      <w:proofErr w:type="spellEnd"/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 xml:space="preserve"> mających na celu poznanie przez dzieci i uczniów środowiska pracy w wybranych zawodach, organizowanych u pracodawców, w szkołach prowadzących kształcenie zawodowe lub w placówkach i centrach, o których mowa w </w:t>
      </w:r>
      <w:hyperlink r:id="rId17" w:anchor="P4186A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2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pkt 4 ustawy.</w:t>
      </w:r>
    </w:p>
    <w:p w14:paraId="48A6E5CB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bookmarkStart w:id="4" w:name="P4917A6"/>
      <w:bookmarkEnd w:id="4"/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§ 4. 1. Na każdy rok szkolny w szkole opracowuje się program realizacji doradztwa zawodowego, uwzględniający wewnątrzszkolny system doradztwa zawodowego.</w:t>
      </w:r>
    </w:p>
    <w:p w14:paraId="45CA7191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lastRenderedPageBreak/>
        <w:t>2. Program, o którym mowa w ust. 1, określa:</w:t>
      </w:r>
    </w:p>
    <w:p w14:paraId="0273A9D6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1) działania związane z realizacją doradztwa zawodowego, w tym:</w:t>
      </w:r>
    </w:p>
    <w:p w14:paraId="2A472845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a) tematykę działań, uwzględniającą w przypadku:</w:t>
      </w:r>
    </w:p>
    <w:p w14:paraId="06E0BB62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- szkół, o których mowa w </w:t>
      </w:r>
      <w:hyperlink r:id="rId18" w:anchor="P4917A4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§ 2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pkt 2-7, treści programowe, o których mowa w tych przepisach,</w:t>
      </w:r>
    </w:p>
    <w:p w14:paraId="768160AF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- szkół specjalnych przysposabiających do pracy treści określone w przepisach wydanych na podstawie </w:t>
      </w:r>
      <w:hyperlink r:id="rId19" w:anchor="P4186A52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47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 pkt 1 lit. f </w:t>
      </w:r>
      <w:hyperlink r:id="rId20" w:anchor="P4917A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ustawy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,</w:t>
      </w:r>
    </w:p>
    <w:p w14:paraId="5C6721B8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b) oddziały, których dotyczą działania,</w:t>
      </w:r>
    </w:p>
    <w:p w14:paraId="7B856B54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c) metody i formy realizacji działań, z uwzględnieniem udziału rodziców w tych działaniach, w szczególności przez organizację spotkań z rodzicami, z wyjątkiem branżowych szkół II stopnia, szkół policealnych i szkół dla dorosłych,</w:t>
      </w:r>
    </w:p>
    <w:p w14:paraId="48736D67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d) terminy realizacji działań,</w:t>
      </w:r>
    </w:p>
    <w:p w14:paraId="0F38D3E0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e) osoby odpowiedzialne za realizację poszczególnych działań,</w:t>
      </w:r>
    </w:p>
    <w:p w14:paraId="1224E87B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2) podmioty, z którymi szkoła współpracuje przy realizacji działań, w tym podmioty, o których mowa w </w:t>
      </w:r>
      <w:hyperlink r:id="rId21" w:anchor="P4917A10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§ 8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</w:t>
      </w:r>
    </w:p>
    <w:p w14:paraId="2CF781B0" w14:textId="77777777" w:rsidR="004A60B4" w:rsidRPr="00B15549" w:rsidRDefault="004A60B4" w:rsidP="004A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- z uwzględnieniem potrzeb uczniów, słuchaczy i rodziców oraz lokalnych lub regionalnych działań związanych z doradztwem zawodowym.</w:t>
      </w:r>
    </w:p>
    <w:p w14:paraId="2E370FF6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3. Program, o którym mowa w ust. 1, opracowuje doradca zawodowy albo inny nauczyciel lub nauczyciele odpowiedzialni za realizację doradztwa zawodowego w szkole, wyznaczeni przez dyrektora szkoły.</w:t>
      </w:r>
    </w:p>
    <w:p w14:paraId="116C0DBD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4. Dyrektor szkoły, w terminie do dnia 30 września każdego roku szkolnego, po zasięgnięciu opinii rady pedagogicznej, zatwierdza program, o którym mowa w ust. 1.</w:t>
      </w:r>
    </w:p>
    <w:p w14:paraId="7957B611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bookmarkStart w:id="5" w:name="P4917A7"/>
      <w:bookmarkEnd w:id="5"/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§ 5. 1. Do zadań doradcy zawodowego należy:</w:t>
      </w:r>
    </w:p>
    <w:p w14:paraId="34F0A309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1) systematyczne diagnozowanie zapotrzebowania uczniów i słuchaczy na działania związane z realizacją doradztwa zawodowego;</w:t>
      </w:r>
    </w:p>
    <w:p w14:paraId="0EAB69AA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2) prowadzenie zajęć z zakresu doradztwa zawodowego, o których mowa w </w:t>
      </w:r>
      <w:hyperlink r:id="rId22" w:anchor="P4186A116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109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 pkt 7 </w:t>
      </w:r>
      <w:hyperlink r:id="rId23" w:anchor="P4917A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ustawy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;</w:t>
      </w:r>
    </w:p>
    <w:p w14:paraId="6101469E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3) opracowywanie we współpracy z innymi nauczycielami, w tym nauczycielami wychowawcami opiekującymi się oddziałami, psychologami lub pedagogami, programu, o którym mowa w </w:t>
      </w:r>
      <w:hyperlink r:id="rId24" w:anchor="P4917A6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§ 4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1, oraz koordynowanie jego realizacji;</w:t>
      </w:r>
    </w:p>
    <w:p w14:paraId="08FF0D85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4) wspieranie nauczycieli, w tym nauczycieli wychowawców opiekujących się oddziałami, psychologów lub pedagogów, w zakresie realizacji działań określonych w programie, o którym mowa w </w:t>
      </w:r>
      <w:hyperlink r:id="rId25" w:anchor="P4917A6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§ 4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1;</w:t>
      </w:r>
    </w:p>
    <w:p w14:paraId="3BB64CEE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5) koordynowanie działalności informacyjno-doradczej realizowanej przez szkołę, w tym gromadzenie, aktualizowanie i udostępnianie informacji edukacyjnych i zawodowych właściwych dla danego poziomu kształcenia;</w:t>
      </w:r>
    </w:p>
    <w:p w14:paraId="5BB22758" w14:textId="77777777" w:rsidR="004A60B4" w:rsidRPr="00B15549" w:rsidRDefault="004A60B4" w:rsidP="004A60B4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6) realizowanie działań wynikających z programu, o którym mowa w </w:t>
      </w:r>
      <w:hyperlink r:id="rId26" w:anchor="P4917A6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§ 4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1.</w:t>
      </w:r>
    </w:p>
    <w:p w14:paraId="5C9C2F7D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2. W przypadku braku doradcy zawodowego zadania, o których mowa w ust. 1 pkt 1 i 3-6, realizuje wskazany przez dyrektora szkoły nauczyciel, w tym nauczyciel wychowawca opiekujący się oddziałem, pedagog lub psycholog.</w:t>
      </w:r>
    </w:p>
    <w:p w14:paraId="6ED6A40D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3. Zadania doradcy zawodowego realizowane w ramach pomocy psychologiczno-pedagogicznej określają przepisy wydane na podstawie </w:t>
      </w:r>
      <w:hyperlink r:id="rId27" w:anchor="P4186A52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47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 pkt 5 </w:t>
      </w:r>
      <w:hyperlink r:id="rId28" w:anchor="P4917A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ustawy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.</w:t>
      </w:r>
    </w:p>
    <w:p w14:paraId="3B60782A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bookmarkStart w:id="6" w:name="P4917A8"/>
      <w:bookmarkEnd w:id="6"/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§ 6. 1. Doradztwo zawodowe na zajęciach, o których mowa w </w:t>
      </w:r>
      <w:hyperlink r:id="rId29" w:anchor="P4186A209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26a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2 pkt 1, 2 i 5 </w:t>
      </w:r>
      <w:hyperlink r:id="rId30" w:anchor="P4917A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ustawy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, realizują nauczyciele prowadzący te zajęcia.</w:t>
      </w:r>
    </w:p>
    <w:p w14:paraId="7EEEBD65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2. Zajęcia z zakresu doradztwa zawodowego, o których mowa w </w:t>
      </w:r>
      <w:hyperlink r:id="rId31" w:anchor="P4186A209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26a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2 pkt 3 </w:t>
      </w:r>
      <w:hyperlink r:id="rId32" w:anchor="P4917A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ustawy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, prowadzą doradcy zawodowi posiadający kwalifikacje do zajmowania stanowiska nauczyciela doradcy zawodowego.</w:t>
      </w:r>
    </w:p>
    <w:p w14:paraId="27E4B93D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3. Doradztwo zawodowe na zajęciach, o których mowa w </w:t>
      </w:r>
      <w:hyperlink r:id="rId33" w:anchor="P4186A209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26a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2 pkt 4 </w:t>
      </w:r>
      <w:hyperlink r:id="rId34" w:anchor="P4917A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ustawy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, realizują doradcy zawodowi, pedagodzy, psycholodzy lub inni nauczyciele, prowadzący te zajęcia.</w:t>
      </w:r>
    </w:p>
    <w:p w14:paraId="0CA32238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bookmarkStart w:id="7" w:name="P4917A9"/>
      <w:bookmarkEnd w:id="7"/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§ 7. Informacja o udziale ucznia w zajęciach z zakresu doradztwa zawodowego, o których mowa w </w:t>
      </w:r>
      <w:hyperlink r:id="rId35" w:anchor="P4186A116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109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 pkt 7 </w:t>
      </w:r>
      <w:hyperlink r:id="rId36" w:anchor="P4917A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ustawy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, nie jest umieszczana na świadectwie szkolnym promocyjnym i świadectwie ukończenia szkoły.</w:t>
      </w:r>
    </w:p>
    <w:p w14:paraId="696475A3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bookmarkStart w:id="8" w:name="P4917A10"/>
      <w:bookmarkEnd w:id="8"/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lastRenderedPageBreak/>
        <w:t>§ 8. 1. Przy realizacji doradztwa zawodowego jednostki organizacyjne, o których mowa w </w:t>
      </w:r>
      <w:hyperlink r:id="rId37" w:anchor="P4186A209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26a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 </w:t>
      </w:r>
      <w:hyperlink r:id="rId38" w:anchor="P4917A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ustawy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, mogą współpracować w szczególności z pracodawcami, organizacjami pracodawców, samorządami gospodarczymi lub innymi organizacjami gospodarczymi, stowarzyszeniami lub samorządami zawodowymi, o których mowa w </w:t>
      </w:r>
      <w:hyperlink r:id="rId39" w:anchor="P4186A6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3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1a </w:t>
      </w:r>
      <w:hyperlink r:id="rId40" w:anchor="P4917A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ustawy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, placówkami i centrami, o których mowa w </w:t>
      </w:r>
      <w:hyperlink r:id="rId41" w:anchor="P4186A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2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pkt 4 </w:t>
      </w:r>
      <w:hyperlink r:id="rId42" w:anchor="P4917A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ustawy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, szkołami prowadzącymi kształcenie zawodowe, poradniami psychologiczno-pedagogicznymi, placówkami doskonalenia nauczycieli lub instytucjami rynku pracy.</w:t>
      </w:r>
    </w:p>
    <w:p w14:paraId="4E01F05D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2. W ramach współpracy z podmiotami, o których mowa w ust. 1, jednostki organizacyjne, o których mowa w </w:t>
      </w:r>
      <w:hyperlink r:id="rId43" w:anchor="P4186A209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26a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 </w:t>
      </w:r>
      <w:hyperlink r:id="rId44" w:anchor="P4917A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ustawy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 xml:space="preserve">, mogą w szczególności organizować wizyty </w:t>
      </w:r>
      <w:proofErr w:type="spellStart"/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zawodoznawcze</w:t>
      </w:r>
      <w:proofErr w:type="spellEnd"/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, o których mowa w </w:t>
      </w:r>
      <w:hyperlink r:id="rId45" w:anchor="P4917A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§ 3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pkt 7.</w:t>
      </w:r>
    </w:p>
    <w:p w14:paraId="3B6F0D2E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bookmarkStart w:id="9" w:name="P4917A11"/>
      <w:bookmarkEnd w:id="9"/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§ 9. W przypadku braku w szkole doradcy zawodowego, o którym mowa w </w:t>
      </w:r>
      <w:hyperlink r:id="rId46" w:anchor="P4917A8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§ 6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2, do roku szkolnego 2021/2022 włącznie, dyrektor szkoły może powierzyć prowadzenie zajęć z zakresu doradztwa zawodowego, o których mowa w </w:t>
      </w:r>
      <w:hyperlink r:id="rId47" w:anchor="P4186A116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109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 pkt 7 </w:t>
      </w:r>
      <w:hyperlink r:id="rId48" w:anchor="P4917A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ustawy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, innemu nauczycielowi lub osobie, o której mowa w </w:t>
      </w:r>
      <w:hyperlink r:id="rId49" w:anchor="P4186A18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art. 15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2 </w:t>
      </w:r>
      <w:hyperlink r:id="rId50" w:anchor="P4917A5" w:tgtFrame="ostatnia" w:history="1">
        <w:r w:rsidRPr="00B15549">
          <w:rPr>
            <w:rFonts w:ascii="Arial" w:eastAsia="Times New Roman" w:hAnsi="Arial" w:cs="Arial"/>
            <w:color w:val="586C81"/>
            <w:sz w:val="20"/>
            <w:szCs w:val="20"/>
            <w:u w:val="single"/>
            <w:lang w:eastAsia="pl-PL"/>
          </w:rPr>
          <w:t>ustawy</w:t>
        </w:r>
      </w:hyperlink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.</w:t>
      </w:r>
    </w:p>
    <w:p w14:paraId="2E597F0B" w14:textId="77777777" w:rsidR="004A60B4" w:rsidRPr="00B15549" w:rsidRDefault="004A60B4" w:rsidP="004A60B4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bookmarkStart w:id="10" w:name="P4917A12"/>
      <w:bookmarkEnd w:id="10"/>
      <w:r w:rsidRPr="00B15549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§ 10. Rozporządzenie wchodzi w życie z dniem 1 września 2019 r.</w:t>
      </w:r>
    </w:p>
    <w:p w14:paraId="3A6BA0F6" w14:textId="77777777" w:rsidR="00E27C45" w:rsidRPr="004A60B4" w:rsidRDefault="00E27C45">
      <w:pPr>
        <w:rPr>
          <w:rFonts w:ascii="Times New Roman" w:hAnsi="Times New Roman" w:cs="Times New Roman"/>
          <w:sz w:val="24"/>
          <w:szCs w:val="24"/>
        </w:rPr>
      </w:pPr>
    </w:p>
    <w:sectPr w:rsidR="00E27C45" w:rsidRPr="004A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B4"/>
    <w:rsid w:val="00036D53"/>
    <w:rsid w:val="000A28EF"/>
    <w:rsid w:val="000A51B5"/>
    <w:rsid w:val="001849F2"/>
    <w:rsid w:val="0019740C"/>
    <w:rsid w:val="001A2B47"/>
    <w:rsid w:val="001D6C6B"/>
    <w:rsid w:val="00232824"/>
    <w:rsid w:val="00275228"/>
    <w:rsid w:val="00285FD7"/>
    <w:rsid w:val="0035043F"/>
    <w:rsid w:val="004236D1"/>
    <w:rsid w:val="00447971"/>
    <w:rsid w:val="00450636"/>
    <w:rsid w:val="00451754"/>
    <w:rsid w:val="004A60B4"/>
    <w:rsid w:val="004B5D1B"/>
    <w:rsid w:val="005119DF"/>
    <w:rsid w:val="005D2CEE"/>
    <w:rsid w:val="006646DA"/>
    <w:rsid w:val="00683972"/>
    <w:rsid w:val="006F3E2F"/>
    <w:rsid w:val="007E656E"/>
    <w:rsid w:val="008112E2"/>
    <w:rsid w:val="008160CF"/>
    <w:rsid w:val="008721E5"/>
    <w:rsid w:val="00902DE5"/>
    <w:rsid w:val="00926675"/>
    <w:rsid w:val="00961C55"/>
    <w:rsid w:val="00972DED"/>
    <w:rsid w:val="00987FB8"/>
    <w:rsid w:val="009B199A"/>
    <w:rsid w:val="009C7DDC"/>
    <w:rsid w:val="009F21BA"/>
    <w:rsid w:val="00A10754"/>
    <w:rsid w:val="00A12E5B"/>
    <w:rsid w:val="00A54C66"/>
    <w:rsid w:val="00A62B99"/>
    <w:rsid w:val="00A65E41"/>
    <w:rsid w:val="00A711B3"/>
    <w:rsid w:val="00A806CF"/>
    <w:rsid w:val="00AD0DCD"/>
    <w:rsid w:val="00B53081"/>
    <w:rsid w:val="00BB4049"/>
    <w:rsid w:val="00BC26A6"/>
    <w:rsid w:val="00C87309"/>
    <w:rsid w:val="00D14582"/>
    <w:rsid w:val="00D33B36"/>
    <w:rsid w:val="00DA16A6"/>
    <w:rsid w:val="00E23F5D"/>
    <w:rsid w:val="00E27C45"/>
    <w:rsid w:val="00E7152A"/>
    <w:rsid w:val="00EA2760"/>
    <w:rsid w:val="00EC71A2"/>
    <w:rsid w:val="00ED2F9D"/>
    <w:rsid w:val="00ED6567"/>
    <w:rsid w:val="00F4380E"/>
    <w:rsid w:val="00F50236"/>
    <w:rsid w:val="00F57164"/>
    <w:rsid w:val="00F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0DA2"/>
  <w15:docId w15:val="{DF4BBECA-5877-472D-9097-AFBB74BA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wo.vulcan.edu.pl/przegdok.asp?qdatprz=08-09-2020&amp;qplikid=4917" TargetMode="External"/><Relationship Id="rId18" Type="http://schemas.openxmlformats.org/officeDocument/2006/relationships/hyperlink" Target="https://prawo.vulcan.edu.pl/przegdok.asp?qdatprz=08-09-2020&amp;qplikid=4917" TargetMode="External"/><Relationship Id="rId26" Type="http://schemas.openxmlformats.org/officeDocument/2006/relationships/hyperlink" Target="https://prawo.vulcan.edu.pl/przegdok.asp?qdatprz=08-09-2020&amp;qplikid=4917" TargetMode="External"/><Relationship Id="rId39" Type="http://schemas.openxmlformats.org/officeDocument/2006/relationships/hyperlink" Target="https://prawo.vulcan.edu.pl/przegdok.asp?qdatprz=08-09-2020&amp;qplikid=4186" TargetMode="External"/><Relationship Id="rId21" Type="http://schemas.openxmlformats.org/officeDocument/2006/relationships/hyperlink" Target="https://prawo.vulcan.edu.pl/przegdok.asp?qdatprz=08-09-2020&amp;qplikid=4917" TargetMode="External"/><Relationship Id="rId34" Type="http://schemas.openxmlformats.org/officeDocument/2006/relationships/hyperlink" Target="https://prawo.vulcan.edu.pl/przegdok.asp?qdatprz=08-09-2020&amp;qplikid=4917" TargetMode="External"/><Relationship Id="rId42" Type="http://schemas.openxmlformats.org/officeDocument/2006/relationships/hyperlink" Target="https://prawo.vulcan.edu.pl/przegdok.asp?qdatprz=08-09-2020&amp;qplikid=4917" TargetMode="External"/><Relationship Id="rId47" Type="http://schemas.openxmlformats.org/officeDocument/2006/relationships/hyperlink" Target="https://prawo.vulcan.edu.pl/przegdok.asp?qdatprz=08-09-2020&amp;qplikid=4186" TargetMode="External"/><Relationship Id="rId50" Type="http://schemas.openxmlformats.org/officeDocument/2006/relationships/hyperlink" Target="https://prawo.vulcan.edu.pl/przegdok.asp?qdatprz=08-09-2020&amp;qplikid=4917" TargetMode="External"/><Relationship Id="rId7" Type="http://schemas.openxmlformats.org/officeDocument/2006/relationships/hyperlink" Target="https://prawo.vulcan.edu.pl/przegdok.asp?qdatprz=08-09-2020&amp;qplikid=4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wo.vulcan.edu.pl/przegdok.asp?qdatprz=08-09-2020&amp;qplikid=4186" TargetMode="External"/><Relationship Id="rId29" Type="http://schemas.openxmlformats.org/officeDocument/2006/relationships/hyperlink" Target="https://prawo.vulcan.edu.pl/przegdok.asp?qdatprz=08-09-2020&amp;qplikid=4186" TargetMode="External"/><Relationship Id="rId11" Type="http://schemas.openxmlformats.org/officeDocument/2006/relationships/hyperlink" Target="https://prawo.vulcan.edu.pl/przegdok.asp?qdatprz=08-09-2020&amp;qplikid=4917" TargetMode="External"/><Relationship Id="rId24" Type="http://schemas.openxmlformats.org/officeDocument/2006/relationships/hyperlink" Target="https://prawo.vulcan.edu.pl/przegdok.asp?qdatprz=08-09-2020&amp;qplikid=4917" TargetMode="External"/><Relationship Id="rId32" Type="http://schemas.openxmlformats.org/officeDocument/2006/relationships/hyperlink" Target="https://prawo.vulcan.edu.pl/przegdok.asp?qdatprz=08-09-2020&amp;qplikid=4917" TargetMode="External"/><Relationship Id="rId37" Type="http://schemas.openxmlformats.org/officeDocument/2006/relationships/hyperlink" Target="https://prawo.vulcan.edu.pl/przegdok.asp?qdatprz=08-09-2020&amp;qplikid=4186" TargetMode="External"/><Relationship Id="rId40" Type="http://schemas.openxmlformats.org/officeDocument/2006/relationships/hyperlink" Target="https://prawo.vulcan.edu.pl/przegdok.asp?qdatprz=08-09-2020&amp;qplikid=4917" TargetMode="External"/><Relationship Id="rId45" Type="http://schemas.openxmlformats.org/officeDocument/2006/relationships/hyperlink" Target="https://prawo.vulcan.edu.pl/przegdok.asp?qdatprz=08-09-2020&amp;qplikid=4917" TargetMode="External"/><Relationship Id="rId5" Type="http://schemas.openxmlformats.org/officeDocument/2006/relationships/hyperlink" Target="https://prawo.vulcan.edu.pl/przegdok.asp?qdatprz=08-09-2020&amp;qplikid=4917" TargetMode="External"/><Relationship Id="rId15" Type="http://schemas.openxmlformats.org/officeDocument/2006/relationships/hyperlink" Target="https://prawo.vulcan.edu.pl/przegdok.asp?qdatprz=08-09-2020&amp;qplikid=4186" TargetMode="External"/><Relationship Id="rId23" Type="http://schemas.openxmlformats.org/officeDocument/2006/relationships/hyperlink" Target="https://prawo.vulcan.edu.pl/przegdok.asp?qdatprz=08-09-2020&amp;qplikid=4917" TargetMode="External"/><Relationship Id="rId28" Type="http://schemas.openxmlformats.org/officeDocument/2006/relationships/hyperlink" Target="https://prawo.vulcan.edu.pl/przegdok.asp?qdatprz=08-09-2020&amp;qplikid=4917" TargetMode="External"/><Relationship Id="rId36" Type="http://schemas.openxmlformats.org/officeDocument/2006/relationships/hyperlink" Target="https://prawo.vulcan.edu.pl/przegdok.asp?qdatprz=08-09-2020&amp;qplikid=4917" TargetMode="External"/><Relationship Id="rId49" Type="http://schemas.openxmlformats.org/officeDocument/2006/relationships/hyperlink" Target="https://prawo.vulcan.edu.pl/przegdok.asp?qdatprz=08-09-2020&amp;qplikid=4186" TargetMode="External"/><Relationship Id="rId10" Type="http://schemas.openxmlformats.org/officeDocument/2006/relationships/hyperlink" Target="https://prawo.vulcan.edu.pl/przegdok.asp?qdatprz=08-09-2020&amp;qplikid=4917" TargetMode="External"/><Relationship Id="rId19" Type="http://schemas.openxmlformats.org/officeDocument/2006/relationships/hyperlink" Target="https://prawo.vulcan.edu.pl/przegdok.asp?qdatprz=08-09-2020&amp;qplikid=4186" TargetMode="External"/><Relationship Id="rId31" Type="http://schemas.openxmlformats.org/officeDocument/2006/relationships/hyperlink" Target="https://prawo.vulcan.edu.pl/przegdok.asp?qdatprz=08-09-2020&amp;qplikid=4186" TargetMode="External"/><Relationship Id="rId44" Type="http://schemas.openxmlformats.org/officeDocument/2006/relationships/hyperlink" Target="https://prawo.vulcan.edu.pl/przegdok.asp?qdatprz=08-09-2020&amp;qplikid=4917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prawo.vulcan.edu.pl/przegdok.asp?qdatprz=08-09-2020&amp;qplikid=4186" TargetMode="External"/><Relationship Id="rId9" Type="http://schemas.openxmlformats.org/officeDocument/2006/relationships/hyperlink" Target="https://prawo.vulcan.edu.pl/przegdok.asp?qdatprz=08-09-2020&amp;qplikid=4917" TargetMode="External"/><Relationship Id="rId14" Type="http://schemas.openxmlformats.org/officeDocument/2006/relationships/hyperlink" Target="https://prawo.vulcan.edu.pl/przegdok.asp?qdatprz=08-09-2020&amp;qplikid=4186" TargetMode="External"/><Relationship Id="rId22" Type="http://schemas.openxmlformats.org/officeDocument/2006/relationships/hyperlink" Target="https://prawo.vulcan.edu.pl/przegdok.asp?qdatprz=08-09-2020&amp;qplikid=4186" TargetMode="External"/><Relationship Id="rId27" Type="http://schemas.openxmlformats.org/officeDocument/2006/relationships/hyperlink" Target="https://prawo.vulcan.edu.pl/przegdok.asp?qdatprz=08-09-2020&amp;qplikid=4186" TargetMode="External"/><Relationship Id="rId30" Type="http://schemas.openxmlformats.org/officeDocument/2006/relationships/hyperlink" Target="https://prawo.vulcan.edu.pl/przegdok.asp?qdatprz=08-09-2020&amp;qplikid=4917" TargetMode="External"/><Relationship Id="rId35" Type="http://schemas.openxmlformats.org/officeDocument/2006/relationships/hyperlink" Target="https://prawo.vulcan.edu.pl/przegdok.asp?qdatprz=08-09-2020&amp;qplikid=4186" TargetMode="External"/><Relationship Id="rId43" Type="http://schemas.openxmlformats.org/officeDocument/2006/relationships/hyperlink" Target="https://prawo.vulcan.edu.pl/przegdok.asp?qdatprz=08-09-2020&amp;qplikid=4186" TargetMode="External"/><Relationship Id="rId48" Type="http://schemas.openxmlformats.org/officeDocument/2006/relationships/hyperlink" Target="https://prawo.vulcan.edu.pl/przegdok.asp?qdatprz=08-09-2020&amp;qplikid=4917" TargetMode="External"/><Relationship Id="rId8" Type="http://schemas.openxmlformats.org/officeDocument/2006/relationships/hyperlink" Target="https://prawo.vulcan.edu.pl/przegdok.asp?qdatprz=08-09-2020&amp;qplikid=4917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prawo.vulcan.edu.pl/przegdok.asp?qdatprz=08-09-2020&amp;qplikid=4186" TargetMode="External"/><Relationship Id="rId17" Type="http://schemas.openxmlformats.org/officeDocument/2006/relationships/hyperlink" Target="https://prawo.vulcan.edu.pl/przegdok.asp?qdatprz=08-09-2020&amp;qplikid=4186" TargetMode="External"/><Relationship Id="rId25" Type="http://schemas.openxmlformats.org/officeDocument/2006/relationships/hyperlink" Target="https://prawo.vulcan.edu.pl/przegdok.asp?qdatprz=08-09-2020&amp;qplikid=4917" TargetMode="External"/><Relationship Id="rId33" Type="http://schemas.openxmlformats.org/officeDocument/2006/relationships/hyperlink" Target="https://prawo.vulcan.edu.pl/przegdok.asp?qdatprz=08-09-2020&amp;qplikid=4186" TargetMode="External"/><Relationship Id="rId38" Type="http://schemas.openxmlformats.org/officeDocument/2006/relationships/hyperlink" Target="https://prawo.vulcan.edu.pl/przegdok.asp?qdatprz=08-09-2020&amp;qplikid=4917" TargetMode="External"/><Relationship Id="rId46" Type="http://schemas.openxmlformats.org/officeDocument/2006/relationships/hyperlink" Target="https://prawo.vulcan.edu.pl/przegdok.asp?qdatprz=08-09-2020&amp;qplikid=4917" TargetMode="External"/><Relationship Id="rId20" Type="http://schemas.openxmlformats.org/officeDocument/2006/relationships/hyperlink" Target="https://prawo.vulcan.edu.pl/przegdok.asp?qdatprz=08-09-2020&amp;qplikid=4917" TargetMode="External"/><Relationship Id="rId41" Type="http://schemas.openxmlformats.org/officeDocument/2006/relationships/hyperlink" Target="https://prawo.vulcan.edu.pl/przegdok.asp?qdatprz=08-09-2020&amp;qplikid=4186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wo.vulcan.edu.pl/przegdok.asp?qdatprz=08-09-2020&amp;qplikid=49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1938</Words>
  <Characters>11633</Characters>
  <Application>Microsoft Office Word</Application>
  <DocSecurity>0</DocSecurity>
  <Lines>96</Lines>
  <Paragraphs>27</Paragraphs>
  <ScaleCrop>false</ScaleCrop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z4787</cp:lastModifiedBy>
  <cp:revision>2</cp:revision>
  <dcterms:created xsi:type="dcterms:W3CDTF">2020-09-21T15:25:00Z</dcterms:created>
  <dcterms:modified xsi:type="dcterms:W3CDTF">2020-09-21T15:25:00Z</dcterms:modified>
</cp:coreProperties>
</file>